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348165b0f47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bca4c50e7443f7"/>
      <w:footerReference xmlns:r="http://schemas.openxmlformats.org/officeDocument/2006/relationships" w:type="default" r:id="Rbc5ec8d5fe3f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 CAPITAL AS   ·   Org.nr 926 292 323   ·   Ankerveien 31M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ca4c50e7443f7" /><Relationship Type="http://schemas.openxmlformats.org/officeDocument/2006/relationships/footer" Target="/word/footer1.xml" Id="Rbc5ec8d5fe3f46d3" /></Relationships>
</file>