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12edb05d0a4e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ERS CAPITAL AS, org.nr 926 292 323,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ERS CAPITAL AS</w:t>
      </w:r>
    </w:p>
    <w:sectPr>
      <w:headerReference xmlns:r="http://schemas.openxmlformats.org/officeDocument/2006/relationships" w:type="default" r:id="R4306192ea8294957"/>
      <w:footerReference xmlns:r="http://schemas.openxmlformats.org/officeDocument/2006/relationships" w:type="default" r:id="Rae2fb56a7b1c4f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ERS CAPITAL AS   ·   Org.nr 926 292 323   ·   Ankerveien 31M   ·   0785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06192ea8294957" /><Relationship Type="http://schemas.openxmlformats.org/officeDocument/2006/relationships/footer" Target="/word/footer1.xml" Id="Rae2fb56a7b1c4f15" /></Relationships>
</file>