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e7b60bf26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ASTEROIDEBAKKEN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ASTEROIDEBAKKEN AS</w:t>
      </w:r>
    </w:p>
    <w:sectPr>
      <w:headerReference xmlns:r="http://schemas.openxmlformats.org/officeDocument/2006/relationships" w:type="default" r:id="R034f59e157974151"/>
      <w:footerReference xmlns:r="http://schemas.openxmlformats.org/officeDocument/2006/relationships" w:type="default" r:id="Rda152c700447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ASTEROIDEBAKKEN AS   ·   Org.nr 926 298 968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ASTEROIDEBAKKEN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f59e157974151" /><Relationship Type="http://schemas.openxmlformats.org/officeDocument/2006/relationships/footer" Target="/word/footer1.xml" Id="Rda152c70044749c3" /></Relationships>
</file>