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259e5af27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BJERKREIM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Bjerkreim,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ENTREPRENØR AS</w:t>
      </w:r>
    </w:p>
    <w:sectPr>
      <w:headerReference xmlns:r="http://schemas.openxmlformats.org/officeDocument/2006/relationships" w:type="default" r:id="Rd3af782830e044dd"/>
      <w:footerReference xmlns:r="http://schemas.openxmlformats.org/officeDocument/2006/relationships" w:type="default" r:id="R57ffbe3eb0b7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ENTREPRENØR AS   ·   Org.nr 926 334 743   ·   Røyslandsdalen 67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f782830e044dd" /><Relationship Type="http://schemas.openxmlformats.org/officeDocument/2006/relationships/footer" Target="/word/footer1.xml" Id="R57ffbe3eb0b74d90" /></Relationships>
</file>