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cdaf6bc8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III AS</w:t>
      </w:r>
    </w:p>
    <w:sectPr>
      <w:headerReference xmlns:r="http://schemas.openxmlformats.org/officeDocument/2006/relationships" w:type="default" r:id="R8844b818b0704106"/>
      <w:footerReference xmlns:r="http://schemas.openxmlformats.org/officeDocument/2006/relationships" w:type="default" r:id="Re5309364cbc1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III AS   ·   Org.nr 926 335 618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4b818b0704106" /><Relationship Type="http://schemas.openxmlformats.org/officeDocument/2006/relationships/footer" Target="/word/footer1.xml" Id="Re5309364cbc1464c" /></Relationships>
</file>