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62b90eb7c4b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KULDRAGE AS</w:t>
      </w:r>
    </w:p>
    <w:sectPr>
      <w:headerReference xmlns:r="http://schemas.openxmlformats.org/officeDocument/2006/relationships" w:type="default" r:id="R7c55c9bcf43d4508"/>
      <w:footerReference xmlns:r="http://schemas.openxmlformats.org/officeDocument/2006/relationships" w:type="default" r:id="Rb81addc51dc3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KULDRAGE AS   ·   Org.nr 926 335 960   ·   Gamle Maridalsvei 114   ·   0890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KULDRAGE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5c9bcf43d4508" /><Relationship Type="http://schemas.openxmlformats.org/officeDocument/2006/relationships/footer" Target="/word/footer1.xml" Id="Rb81addc51dc34099" /></Relationships>
</file>