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7900182f0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20d723a1a4f2f"/>
      <w:footerReference xmlns:r="http://schemas.openxmlformats.org/officeDocument/2006/relationships" w:type="default" r:id="Ra1ea485f7b3f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MANDAL AS   ·   Org.nr 926 358 995   ·   c/o S. Tønnesen, Tyslevveien 75B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20d723a1a4f2f" /><Relationship Type="http://schemas.openxmlformats.org/officeDocument/2006/relationships/footer" Target="/word/footer1.xml" Id="Ra1ea485f7b3f443b" /></Relationships>
</file>