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8343b1db0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MEDIA ACCESS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MEDIA ACCESS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204bd0c834c28"/>
      <w:footerReference xmlns:r="http://schemas.openxmlformats.org/officeDocument/2006/relationships" w:type="default" r:id="R6f606c4223b4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MEDIA ACCESS AS   ·   Org.nr 926 359 363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MEDIA ACCESS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204bd0c834c28" /><Relationship Type="http://schemas.openxmlformats.org/officeDocument/2006/relationships/footer" Target="/word/footer1.xml" Id="R6f606c4223b449e1" /></Relationships>
</file>