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563e8db4bb48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AQUACLOUD AS, org.nr 926 397 400,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AQUACLOUD AS</w:t>
      </w:r>
    </w:p>
    <w:sectPr>
      <w:headerReference xmlns:r="http://schemas.openxmlformats.org/officeDocument/2006/relationships" w:type="default" r:id="R7ed772bc24bf4a97"/>
      <w:footerReference xmlns:r="http://schemas.openxmlformats.org/officeDocument/2006/relationships" w:type="default" r:id="Rfcd6de98b0e745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AQUACLOUD AS   ·   Org.nr 926 397 400   ·   Thormøhlens gate 51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d772bc24bf4a97" /><Relationship Type="http://schemas.openxmlformats.org/officeDocument/2006/relationships/footer" Target="/word/footer1.xml" Id="Rfcd6de98b0e74544" /></Relationships>
</file>