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13f997f53c4e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AQUACLOUD AS</w:t>
      </w:r>
    </w:p>
    <w:sectPr>
      <w:headerReference xmlns:r="http://schemas.openxmlformats.org/officeDocument/2006/relationships" w:type="default" r:id="Rfb7812ee24dc4126"/>
      <w:footerReference xmlns:r="http://schemas.openxmlformats.org/officeDocument/2006/relationships" w:type="default" r:id="R57c1ba77e8414f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AQUACLOUD AS   ·   Org.nr 926 397 400   ·   Thormøhlens gate 51   ·   5006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AQUACLOUD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7812ee24dc4126" /><Relationship Type="http://schemas.openxmlformats.org/officeDocument/2006/relationships/footer" Target="/word/footer1.xml" Id="R57c1ba77e8414fb4" /></Relationships>
</file>