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97ad857dac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TRIPPEL-I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TRIPPEL-I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cf8a6d4784b33"/>
      <w:footerReference xmlns:r="http://schemas.openxmlformats.org/officeDocument/2006/relationships" w:type="default" r:id="Rc7fffb67de98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TRIPPEL-I AS   ·   Org.nr 926 404 113   ·   Gamle Ringeriksvei 52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TRIPPEL-I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cf8a6d4784b33" /><Relationship Type="http://schemas.openxmlformats.org/officeDocument/2006/relationships/footer" Target="/word/footer1.xml" Id="Rc7fffb67de984247" /></Relationships>
</file>