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a93df20cf44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SAWADO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SAWADO AS</w:t>
      </w:r>
    </w:p>
    <w:sectPr>
      <w:headerReference xmlns:r="http://schemas.openxmlformats.org/officeDocument/2006/relationships" w:type="default" r:id="R4a40f6fa290f498f"/>
      <w:footerReference xmlns:r="http://schemas.openxmlformats.org/officeDocument/2006/relationships" w:type="default" r:id="Rcda498d04a98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0f6fa290f498f" /><Relationship Type="http://schemas.openxmlformats.org/officeDocument/2006/relationships/footer" Target="/word/footer1.xml" Id="Rcda498d04a984314" /></Relationships>
</file>