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78387eed5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 INC AS</w:t>
      </w:r>
    </w:p>
    <w:sectPr>
      <w:headerReference xmlns:r="http://schemas.openxmlformats.org/officeDocument/2006/relationships" w:type="default" r:id="R547f15ff688b4c6a"/>
      <w:footerReference xmlns:r="http://schemas.openxmlformats.org/officeDocument/2006/relationships" w:type="default" r:id="R425351b99278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 INC AS   ·   Org.nr 926 453 688   ·   Stokkabrautene 41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f15ff688b4c6a" /><Relationship Type="http://schemas.openxmlformats.org/officeDocument/2006/relationships/footer" Target="/word/footer1.xml" Id="R425351b992784dea" /></Relationships>
</file>