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65ce3d559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ADAM AS, org.nr 926 462 016,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 AS</w:t>
      </w:r>
    </w:p>
    <w:sectPr>
      <w:headerReference xmlns:r="http://schemas.openxmlformats.org/officeDocument/2006/relationships" w:type="default" r:id="Rb8ea32af48b048ef"/>
      <w:footerReference xmlns:r="http://schemas.openxmlformats.org/officeDocument/2006/relationships" w:type="default" r:id="R25ef036db6ab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a32af48b048ef" /><Relationship Type="http://schemas.openxmlformats.org/officeDocument/2006/relationships/footer" Target="/word/footer1.xml" Id="R25ef036db6ab4d2f" /></Relationships>
</file>