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e19908e90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MANAGEMENT AS</w:t>
      </w:r>
    </w:p>
    <w:sectPr>
      <w:headerReference xmlns:r="http://schemas.openxmlformats.org/officeDocument/2006/relationships" w:type="default" r:id="Ra2c8c3a807df48f5"/>
      <w:footerReference xmlns:r="http://schemas.openxmlformats.org/officeDocument/2006/relationships" w:type="default" r:id="Reca0688caacd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MANAGEMENT AS   ·   Org.nr 926 471 775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8c3a807df48f5" /><Relationship Type="http://schemas.openxmlformats.org/officeDocument/2006/relationships/footer" Target="/word/footer1.xml" Id="Reca0688caacd4e46" /></Relationships>
</file>