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ecd88e98c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GROWAI AS</w:t>
      </w:r>
    </w:p>
    <w:sectPr>
      <w:headerReference xmlns:r="http://schemas.openxmlformats.org/officeDocument/2006/relationships" w:type="default" r:id="R9d122d610d934dc1"/>
      <w:footerReference xmlns:r="http://schemas.openxmlformats.org/officeDocument/2006/relationships" w:type="default" r:id="R082f00685897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22d610d934dc1" /><Relationship Type="http://schemas.openxmlformats.org/officeDocument/2006/relationships/footer" Target="/word/footer1.xml" Id="R082f006858974f1d" /></Relationships>
</file>