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9509b89c6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ELSTAD FABRICATION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ELSTAD FABRICATION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8df2418454921"/>
      <w:footerReference xmlns:r="http://schemas.openxmlformats.org/officeDocument/2006/relationships" w:type="default" r:id="R7f148eecc877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FABRICATION AS   ·   Org.nr 926 524 909   ·   Hadelandsveien 303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FABRICATION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8df2418454921" /><Relationship Type="http://schemas.openxmlformats.org/officeDocument/2006/relationships/footer" Target="/word/footer1.xml" Id="R7f148eecc8774095" /></Relationships>
</file>