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a87baefde47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FJORD1 HOLDCO AS</w:t>
      </w:r>
    </w:p>
    <w:sectPr>
      <w:headerReference xmlns:r="http://schemas.openxmlformats.org/officeDocument/2006/relationships" w:type="default" r:id="R38064b98a21d43f6"/>
      <w:footerReference xmlns:r="http://schemas.openxmlformats.org/officeDocument/2006/relationships" w:type="default" r:id="Raeee2d650d2b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HOLDCO AS   ·   Org.nr 926 591 495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64b98a21d43f6" /><Relationship Type="http://schemas.openxmlformats.org/officeDocument/2006/relationships/footer" Target="/word/footer1.xml" Id="Raeee2d650d2b4544" /></Relationships>
</file>