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033b9cd18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844efaa2c41a8"/>
      <w:footerReference xmlns:r="http://schemas.openxmlformats.org/officeDocument/2006/relationships" w:type="default" r:id="R978dfa02df64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CAPITAL AS   ·   Org.nr 926 622 935   ·   Austadkroken 20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844efaa2c41a8" /><Relationship Type="http://schemas.openxmlformats.org/officeDocument/2006/relationships/footer" Target="/word/footer1.xml" Id="R978dfa02df6443ad" /></Relationships>
</file>