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6869a1f47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CAPITAL AS</w:t>
      </w:r>
    </w:p>
    <w:sectPr>
      <w:headerReference xmlns:r="http://schemas.openxmlformats.org/officeDocument/2006/relationships" w:type="default" r:id="R11e061a9ba874f46"/>
      <w:footerReference xmlns:r="http://schemas.openxmlformats.org/officeDocument/2006/relationships" w:type="default" r:id="R9f07917b9e0a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CAPITAL AS   ·   Org.nr 926 622 935   ·   Austadkroken 20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061a9ba874f46" /><Relationship Type="http://schemas.openxmlformats.org/officeDocument/2006/relationships/footer" Target="/word/footer1.xml" Id="R9f07917b9e0a40fd" /></Relationships>
</file>