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e2676bf85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SELVIK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SELVIK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d954ef38e4dc1"/>
      <w:footerReference xmlns:r="http://schemas.openxmlformats.org/officeDocument/2006/relationships" w:type="default" r:id="Rab5637ae78ae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AS   ·   Org.nr 926 682 822   ·   Treaskjæret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d954ef38e4dc1" /><Relationship Type="http://schemas.openxmlformats.org/officeDocument/2006/relationships/footer" Target="/word/footer1.xml" Id="Rab5637ae78ae4498" /></Relationships>
</file>