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baebe3a32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AS</w:t>
      </w:r>
    </w:p>
    <w:sectPr>
      <w:headerReference xmlns:r="http://schemas.openxmlformats.org/officeDocument/2006/relationships" w:type="default" r:id="Rb6d315b37a184522"/>
      <w:footerReference xmlns:r="http://schemas.openxmlformats.org/officeDocument/2006/relationships" w:type="default" r:id="R79bf7e0abc80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AS   ·   Org.nr 926 682 822   ·   Treaskjæret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315b37a184522" /><Relationship Type="http://schemas.openxmlformats.org/officeDocument/2006/relationships/footer" Target="/word/footer1.xml" Id="R79bf7e0abc804d43" /></Relationships>
</file>