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5bf5a91b4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DOMSTOLADMINISTRASJONEN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28f5908df3bf4f02"/>
      <w:footerReference xmlns:r="http://schemas.openxmlformats.org/officeDocument/2006/relationships" w:type="default" r:id="Rb6611fc2c52b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5908df3bf4f02" /><Relationship Type="http://schemas.openxmlformats.org/officeDocument/2006/relationships/footer" Target="/word/footer1.xml" Id="Rb6611fc2c52b45b6" /></Relationships>
</file>