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649458230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ROSSELINI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ROSSELINI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bdef5589b400e"/>
      <w:footerReference xmlns:r="http://schemas.openxmlformats.org/officeDocument/2006/relationships" w:type="default" r:id="Rdbe354851b3a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ROSSELINI HOLDING AS   ·   Org.nr 926 816 209   ·   c/o Advokatfirma Ræder AS, Dronning Eufemias gate 11   ·   0150 OSLO   ·   www.rosselini.co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ROSSELINI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bdef5589b400e" /><Relationship Type="http://schemas.openxmlformats.org/officeDocument/2006/relationships/footer" Target="/word/footer1.xml" Id="Rdbe354851b3a4b16" /></Relationships>
</file>