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4fd3d522b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TOKMAC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TOKMAC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69630b4744046"/>
      <w:footerReference xmlns:r="http://schemas.openxmlformats.org/officeDocument/2006/relationships" w:type="default" r:id="Recc794678285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TOKMAC INVEST AS   ·   Org.nr 926 818 619   ·   Engene 64A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TOKMAC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69630b4744046" /><Relationship Type="http://schemas.openxmlformats.org/officeDocument/2006/relationships/footer" Target="/word/footer1.xml" Id="Recc7946782854314" /></Relationships>
</file>