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4876cfe35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TRANSPORTARENA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TRANSPORTARENA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b23dfedff4e9b"/>
      <w:footerReference xmlns:r="http://schemas.openxmlformats.org/officeDocument/2006/relationships" w:type="default" r:id="Rab37869c062a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TRANSPORTARENA AS   ·   Org.nr 926 820 702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TRANSPORTARENA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b23dfedff4e9b" /><Relationship Type="http://schemas.openxmlformats.org/officeDocument/2006/relationships/footer" Target="/word/footer1.xml" Id="Rab37869c062a4a16" /></Relationships>
</file>