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755a834a946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 IMENES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 IMENES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b64b2855294956"/>
      <w:footerReference xmlns:r="http://schemas.openxmlformats.org/officeDocument/2006/relationships" w:type="default" r:id="Rde4b360a5db04d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 IMENES INVEST AS   ·   Org.nr 926 828 681   ·   c/o Kai Reidar Imenes, Kleivstykket 35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 IMENES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64b2855294956" /><Relationship Type="http://schemas.openxmlformats.org/officeDocument/2006/relationships/footer" Target="/word/footer1.xml" Id="Rde4b360a5db04dd3" /></Relationships>
</file>