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72f128f034c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PEOPLE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PEOPLE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68d40ba6ed4e68"/>
      <w:footerReference xmlns:r="http://schemas.openxmlformats.org/officeDocument/2006/relationships" w:type="default" r:id="R6133a9b3323941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PEOPLE CONSULTING AS   ·   Org.nr 926 837 346   ·   Markalleen 46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PEOPLE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8d40ba6ed4e68" /><Relationship Type="http://schemas.openxmlformats.org/officeDocument/2006/relationships/footer" Target="/word/footer1.xml" Id="R6133a9b3323941cc" /></Relationships>
</file>