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5e3b83d6e040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OEV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OEV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a9b00e82fe48ce"/>
      <w:footerReference xmlns:r="http://schemas.openxmlformats.org/officeDocument/2006/relationships" w:type="default" r:id="R928eedb205e341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OEV CONSULTING AS   ·   Org.nr 926 844 628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OEV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a9b00e82fe48ce" /><Relationship Type="http://schemas.openxmlformats.org/officeDocument/2006/relationships/footer" Target="/word/footer1.xml" Id="R928eedb205e341e8" /></Relationships>
</file>