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ad5579193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HUDKLINIKK AS</w:t>
      </w:r>
    </w:p>
    <w:sectPr>
      <w:headerReference xmlns:r="http://schemas.openxmlformats.org/officeDocument/2006/relationships" w:type="default" r:id="Rdd694c648e844e95"/>
      <w:footerReference xmlns:r="http://schemas.openxmlformats.org/officeDocument/2006/relationships" w:type="default" r:id="Reb81886d0aa9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HUDKLINIKK AS   ·   Org.nr 926 853 635   ·   Langbryggen 1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HUDKLINIKK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94c648e844e95" /><Relationship Type="http://schemas.openxmlformats.org/officeDocument/2006/relationships/footer" Target="/word/footer1.xml" Id="Reb81886d0aa94ecd" /></Relationships>
</file>