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b4bff8210c4c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Sjøvegan,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VETERINÆR WENGHAUG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VETERINÆR WENGHAUG</w:t>
      </w:r>
    </w:p>
    <w:sectPr>
      <w:headerReference xmlns:r="http://schemas.openxmlformats.org/officeDocument/2006/relationships" w:type="default" r:id="R81a20cf78f3a42f2"/>
      <w:footerReference xmlns:r="http://schemas.openxmlformats.org/officeDocument/2006/relationships" w:type="default" r:id="Rda9dfefbdb9c4a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WENGHAUG   ·   Org.nr 926 855 883   ·   Sjøveien 224   ·   9350 SJØVEGAN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WENGHAUG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a20cf78f3a42f2" /><Relationship Type="http://schemas.openxmlformats.org/officeDocument/2006/relationships/footer" Target="/word/footer1.xml" Id="Rda9dfefbdb9c4a2f" /></Relationships>
</file>