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140ab6f1f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TAK- OG FASADEPRODUKTER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TAK- OG FASADEPRODUKTER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e8b8cfa6c427f"/>
      <w:footerReference xmlns:r="http://schemas.openxmlformats.org/officeDocument/2006/relationships" w:type="default" r:id="Rbe75ae5fbee2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TAK- OG FASADEPRODUKTER AS   ·   Org.nr 926 858 424   ·   Stokke Ravei 399E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TAK- OG FASADEPRODUKTER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e8b8cfa6c427f" /><Relationship Type="http://schemas.openxmlformats.org/officeDocument/2006/relationships/footer" Target="/word/footer1.xml" Id="Rbe75ae5fbee245a0" /></Relationships>
</file>