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c51c5305a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TREASUREBOX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TREASUREBOX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ba1191da7458d"/>
      <w:footerReference xmlns:r="http://schemas.openxmlformats.org/officeDocument/2006/relationships" w:type="default" r:id="R93ec098ac47c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TREASUREBOX AS   ·   Org.nr 926 859 579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TREASUREBOX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ba1191da7458d" /><Relationship Type="http://schemas.openxmlformats.org/officeDocument/2006/relationships/footer" Target="/word/footer1.xml" Id="R93ec098ac47c426b" /></Relationships>
</file>