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0c31c63c0bf4c5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Sandefjord,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ESTÈTIC ACADEMY AS</w:t>
      </w:r>
    </w:p>
    <w:sectPr>
      <w:headerReference xmlns:r="http://schemas.openxmlformats.org/officeDocument/2006/relationships" w:type="default" r:id="R20ec5c7b24974388"/>
      <w:footerReference xmlns:r="http://schemas.openxmlformats.org/officeDocument/2006/relationships" w:type="default" r:id="R5fa0a343a4cf478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ESTÈTIC ACADEMY AS   ·   Org.nr 926 865 943   ·   Pinakroken 12   ·   3225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ESTÈTIC ACADEMY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0ec5c7b24974388" /><Relationship Type="http://schemas.openxmlformats.org/officeDocument/2006/relationships/footer" Target="/word/footer1.xml" Id="R5fa0a343a4cf4787" /></Relationships>
</file>