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d565cfbff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64be40da543e5"/>
      <w:footerReference xmlns:r="http://schemas.openxmlformats.org/officeDocument/2006/relationships" w:type="default" r:id="R355e4634c9e7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 EIENDOM AS   ·   Org.nr 926 866 303   ·   Langelandsvegen 35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64be40da543e5" /><Relationship Type="http://schemas.openxmlformats.org/officeDocument/2006/relationships/footer" Target="/word/footer1.xml" Id="R355e4634c9e74555" /></Relationships>
</file>