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bded9e24c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WEB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WEB AS</w:t>
      </w:r>
    </w:p>
    <w:sectPr>
      <w:headerReference xmlns:r="http://schemas.openxmlformats.org/officeDocument/2006/relationships" w:type="default" r:id="R1548dcaf23b142ca"/>
      <w:footerReference xmlns:r="http://schemas.openxmlformats.org/officeDocument/2006/relationships" w:type="default" r:id="R9ac6e4f5f44d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WEB AS   ·   Org.nr 926 875 302   ·   Bålyveien 23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8dcaf23b142ca" /><Relationship Type="http://schemas.openxmlformats.org/officeDocument/2006/relationships/footer" Target="/word/footer1.xml" Id="R9ac6e4f5f44d4c62" /></Relationships>
</file>