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6ccbc8177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AASEN EIGEDOM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AASEN EIGEDOM 1 AS</w:t>
      </w:r>
    </w:p>
    <w:sectPr>
      <w:headerReference xmlns:r="http://schemas.openxmlformats.org/officeDocument/2006/relationships" w:type="default" r:id="R2616873c14c14500"/>
      <w:footerReference xmlns:r="http://schemas.openxmlformats.org/officeDocument/2006/relationships" w:type="default" r:id="R93d9cb1012dc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EIGEDOM 1 AS   ·   Org.nr 926 876 406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EIGEDOM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6873c14c14500" /><Relationship Type="http://schemas.openxmlformats.org/officeDocument/2006/relationships/footer" Target="/word/footer1.xml" Id="R93d9cb1012dc4630" /></Relationships>
</file>