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1f7836e25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VINSALG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VINSALG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d492a312847a3"/>
      <w:footerReference xmlns:r="http://schemas.openxmlformats.org/officeDocument/2006/relationships" w:type="default" r:id="Re7af5fb2f701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VINSALG AS   ·   Org.nr 926 899 864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VINSALG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d492a312847a3" /><Relationship Type="http://schemas.openxmlformats.org/officeDocument/2006/relationships/footer" Target="/word/footer1.xml" Id="Re7af5fb2f70142a2" /></Relationships>
</file>