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07797282c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MALVIKEN MALERMESTER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MALVIKEN MALERMESTER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82ed6e04949e3"/>
      <w:footerReference xmlns:r="http://schemas.openxmlformats.org/officeDocument/2006/relationships" w:type="default" r:id="R287f60edfbbe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MALVIKEN MALERMESTER AS   ·   Org.nr 926 899 953   ·   c/o Christian Andreassen, Bjørnsons gate 1   ·   2003 LILLESTRØM   ·   ca@malviken.no   ·   malviken.no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MALVIKEN MALERMESTER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82ed6e04949e3" /><Relationship Type="http://schemas.openxmlformats.org/officeDocument/2006/relationships/footer" Target="/word/footer1.xml" Id="R287f60edfbbe4c5c" /></Relationships>
</file>