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4d4418cdb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EIGEDOM AS</w:t>
      </w:r>
    </w:p>
    <w:sectPr>
      <w:headerReference xmlns:r="http://schemas.openxmlformats.org/officeDocument/2006/relationships" w:type="default" r:id="R89b0f47c677a455a"/>
      <w:footerReference xmlns:r="http://schemas.openxmlformats.org/officeDocument/2006/relationships" w:type="default" r:id="R31538d6f5a0f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EIGEDOM AS   ·   Org.nr 926 902 458   ·   Røysavegen 18   ·   6893 VIK I SOGN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0f47c677a455a" /><Relationship Type="http://schemas.openxmlformats.org/officeDocument/2006/relationships/footer" Target="/word/footer1.xml" Id="R31538d6f5a0f4758" /></Relationships>
</file>