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66aa93cc224e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IC SERVICES 2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 SERVICES 2 AS</w:t>
      </w:r>
    </w:p>
    <w:sectPr>
      <w:headerReference xmlns:r="http://schemas.openxmlformats.org/officeDocument/2006/relationships" w:type="default" r:id="R466fbc1ebc4b41cc"/>
      <w:footerReference xmlns:r="http://schemas.openxmlformats.org/officeDocument/2006/relationships" w:type="default" r:id="Rc893fef2e4984d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 SERVICES 2 AS   ·   Org.nr 926 931 555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 SERVICES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6fbc1ebc4b41cc" /><Relationship Type="http://schemas.openxmlformats.org/officeDocument/2006/relationships/footer" Target="/word/footer1.xml" Id="Rc893fef2e4984dd6" /></Relationships>
</file>