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6d203c69324c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Nesttun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FBS STILLAS AS.</w:t>
      </w:r>
    </w:p>
    <w:sectPr>
      <w:headerReference xmlns:r="http://schemas.openxmlformats.org/officeDocument/2006/relationships" w:type="default" r:id="R7bb32b4056134def"/>
      <w:footerReference xmlns:r="http://schemas.openxmlformats.org/officeDocument/2006/relationships" w:type="default" r:id="R1aedec303bbf4c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FBS STILLAS AS   ·   Org.nr 927 018 756   ·   Fanavegen 39   ·   5221 NESTTUN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FBS STILLAS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b32b4056134def" /><Relationship Type="http://schemas.openxmlformats.org/officeDocument/2006/relationships/footer" Target="/word/footer1.xml" Id="R1aedec303bbf4caf" /></Relationships>
</file>