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c7ab1b0f4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 KAPITAL AS</w:t>
      </w:r>
    </w:p>
    <w:sectPr>
      <w:headerReference xmlns:r="http://schemas.openxmlformats.org/officeDocument/2006/relationships" w:type="default" r:id="Raa9725cb08dd4693"/>
      <w:footerReference xmlns:r="http://schemas.openxmlformats.org/officeDocument/2006/relationships" w:type="default" r:id="R48ca97cee9cc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 KAPITAL AS   ·   Org.nr 927 071 665   ·   Likollen 60D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725cb08dd4693" /><Relationship Type="http://schemas.openxmlformats.org/officeDocument/2006/relationships/footer" Target="/word/footer1.xml" Id="R48ca97cee9cc4470" /></Relationships>
</file>