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1b2500725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MOBILITY GROUP AS</w:t>
      </w:r>
    </w:p>
    <w:sectPr>
      <w:headerReference xmlns:r="http://schemas.openxmlformats.org/officeDocument/2006/relationships" w:type="default" r:id="R114e125844ab4b02"/>
      <w:footerReference xmlns:r="http://schemas.openxmlformats.org/officeDocument/2006/relationships" w:type="default" r:id="R99b30543e7c0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MOBILITY GROUP AS   ·   Org.nr 927 075 385   ·   Schweigaards gate 21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e125844ab4b02" /><Relationship Type="http://schemas.openxmlformats.org/officeDocument/2006/relationships/footer" Target="/word/footer1.xml" Id="R99b30543e7c049f8" /></Relationships>
</file>