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cf2ff5e0a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FBA2021 AS.</w:t>
      </w:r>
    </w:p>
    <w:sectPr>
      <w:headerReference xmlns:r="http://schemas.openxmlformats.org/officeDocument/2006/relationships" w:type="default" r:id="R3b7ba1d2300a4ec3"/>
      <w:footerReference xmlns:r="http://schemas.openxmlformats.org/officeDocument/2006/relationships" w:type="default" r:id="R4fb9c04563d1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ba1d2300a4ec3" /><Relationship Type="http://schemas.openxmlformats.org/officeDocument/2006/relationships/footer" Target="/word/footer1.xml" Id="R4fb9c04563d14b15" /></Relationships>
</file>