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98be1b69c4b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SHOPPEN AS</w:t>
      </w:r>
    </w:p>
    <w:sectPr>
      <w:headerReference xmlns:r="http://schemas.openxmlformats.org/officeDocument/2006/relationships" w:type="default" r:id="Rcf33cf3fc927457c"/>
      <w:footerReference xmlns:r="http://schemas.openxmlformats.org/officeDocument/2006/relationships" w:type="default" r:id="R58e633dc915d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SHOPPEN AS   ·   Org.nr 927 107 708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3cf3fc927457c" /><Relationship Type="http://schemas.openxmlformats.org/officeDocument/2006/relationships/footer" Target="/word/footer1.xml" Id="R58e633dc915d471f" /></Relationships>
</file>