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2d2b94a0942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FRITHJOF ANDERSSEN AS</w:t>
      </w:r>
    </w:p>
    <w:sectPr>
      <w:headerReference xmlns:r="http://schemas.openxmlformats.org/officeDocument/2006/relationships" w:type="default" r:id="Raad20b6081074f29"/>
      <w:footerReference xmlns:r="http://schemas.openxmlformats.org/officeDocument/2006/relationships" w:type="default" r:id="R5cacc871885b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FRITHJOF ANDERSSEN AS   ·   Org.nr 927 120 070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FRITHJOF ANDERSSEN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20b6081074f29" /><Relationship Type="http://schemas.openxmlformats.org/officeDocument/2006/relationships/footer" Target="/word/footer1.xml" Id="R5cacc871885b41cf" /></Relationships>
</file>