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88825cef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001cdd4b24a22"/>
      <w:footerReference xmlns:r="http://schemas.openxmlformats.org/officeDocument/2006/relationships" w:type="default" r:id="Rf845f9bb027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TWO AS   ·   Org.nr 927 120 259   ·   c/o Alpha Corporate Finance AS,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001cdd4b24a22" /><Relationship Type="http://schemas.openxmlformats.org/officeDocument/2006/relationships/footer" Target="/word/footer1.xml" Id="Rf845f9bb027945d7" /></Relationships>
</file>