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6418401f145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A44 STUDIO AS</w:t>
      </w:r>
    </w:p>
    <w:sectPr>
      <w:headerReference xmlns:r="http://schemas.openxmlformats.org/officeDocument/2006/relationships" w:type="default" r:id="Rdfee629427224137"/>
      <w:footerReference xmlns:r="http://schemas.openxmlformats.org/officeDocument/2006/relationships" w:type="default" r:id="Ra4cac14d05be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A44 STUDIO AS   ·   Org.nr 927 123 924   ·   Gartnerivegen 10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A44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e629427224137" /><Relationship Type="http://schemas.openxmlformats.org/officeDocument/2006/relationships/footer" Target="/word/footer1.xml" Id="Ra4cac14d05be4cf3" /></Relationships>
</file>