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54263c7a114a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SLIPPAGE INVEST AS</w:t>
      </w:r>
    </w:p>
    <w:sectPr>
      <w:headerReference xmlns:r="http://schemas.openxmlformats.org/officeDocument/2006/relationships" w:type="default" r:id="R6d6eb481ee734967"/>
      <w:footerReference xmlns:r="http://schemas.openxmlformats.org/officeDocument/2006/relationships" w:type="default" r:id="R16b18efd6d2e41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SLIPPAGE INVEST AS   ·   Org.nr 927 146 193   ·   c/o Joakim Ellis, Prost Christies vei 18A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SLIPPAGE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6eb481ee734967" /><Relationship Type="http://schemas.openxmlformats.org/officeDocument/2006/relationships/footer" Target="/word/footer1.xml" Id="R16b18efd6d2e414f" /></Relationships>
</file>